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  <w:bookmarkStart w:id="0" w:name="_GoBack"/>
      <w:bookmarkEnd w:id="0"/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1C0719" w:rsidRDefault="000A1841" w:rsidP="001C0719">
      <w:pPr>
        <w:pStyle w:val="Akapitzlist"/>
        <w:suppressAutoHyphens w:val="0"/>
        <w:ind w:left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A0045E" w:rsidRPr="00A0045E">
        <w:rPr>
          <w:b/>
          <w:sz w:val="26"/>
          <w:szCs w:val="26"/>
        </w:rPr>
        <w:t>„Budowa drogi gminnej nr 102222R Jarocin stadion”</w:t>
      </w:r>
    </w:p>
    <w:p w:rsidR="000A1841" w:rsidRPr="006B4252" w:rsidRDefault="001F709C" w:rsidP="001C0719">
      <w:pPr>
        <w:pStyle w:val="Akapitzlist"/>
        <w:suppressAutoHyphens w:val="0"/>
        <w:ind w:left="0"/>
        <w:contextualSpacing/>
        <w:jc w:val="both"/>
        <w:rPr>
          <w:sz w:val="26"/>
          <w:szCs w:val="26"/>
        </w:rPr>
      </w:pPr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Default="00A0045E" w:rsidP="00A0045E">
            <w:pPr>
              <w:snapToGrid w:val="0"/>
            </w:pPr>
            <w:r w:rsidRPr="00A0045E">
              <w:t>Osoba (kierownik budowy) posiadająca uprawnienia budowlane do kierowania robotami budowlanymi w specjalności drogowej.</w:t>
            </w:r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3E3385">
            <w:pPr>
              <w:jc w:val="both"/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lang w:eastAsia="pl-PL"/>
              </w:rPr>
              <w:t>specjalności</w:t>
            </w:r>
            <w:r w:rsidRPr="00045F86">
              <w:rPr>
                <w:bCs/>
              </w:rPr>
              <w:t xml:space="preserve">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elektrycznych i elektroenergetycznych, </w:t>
            </w:r>
          </w:p>
        </w:tc>
      </w:tr>
      <w:tr w:rsidR="003E3385" w:rsidTr="0022060E">
        <w:trPr>
          <w:cantSplit/>
          <w:trHeight w:val="871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1C" w:rsidRDefault="005E371C" w:rsidP="007E5B5C">
      <w:r>
        <w:separator/>
      </w:r>
    </w:p>
  </w:endnote>
  <w:endnote w:type="continuationSeparator" w:id="0">
    <w:p w:rsidR="005E371C" w:rsidRDefault="005E371C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1C" w:rsidRDefault="005E371C" w:rsidP="007E5B5C">
      <w:r>
        <w:separator/>
      </w:r>
    </w:p>
  </w:footnote>
  <w:footnote w:type="continuationSeparator" w:id="0">
    <w:p w:rsidR="005E371C" w:rsidRDefault="005E371C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A0045E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3E3385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07CB-5179-4552-A6EB-0E5571F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2</cp:revision>
  <cp:lastPrinted>2010-03-18T10:11:00Z</cp:lastPrinted>
  <dcterms:created xsi:type="dcterms:W3CDTF">2022-01-31T09:10:00Z</dcterms:created>
  <dcterms:modified xsi:type="dcterms:W3CDTF">2022-01-31T09:10:00Z</dcterms:modified>
</cp:coreProperties>
</file>